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微软简老宋" w:hAnsi="微软简老宋" w:eastAsia="微软简老宋" w:cs="微软简老宋"/>
          <w:b/>
          <w:bCs/>
          <w:color w:val="00B0F0"/>
          <w:sz w:val="84"/>
          <w:szCs w:val="84"/>
          <w:lang w:eastAsia="zh-CN"/>
        </w:rPr>
        <w:t>《C 语言程序设计》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（第二版）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教案</w:t>
      </w: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北京出版社</w:t>
      </w: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课时分配表</w:t>
      </w:r>
    </w:p>
    <w:tbl>
      <w:tblPr>
        <w:tblStyle w:val="11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8" w:space="0"/>
          <w:insideV w:val="single" w:color="00B0F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5269"/>
        <w:gridCol w:w="1735"/>
        <w:gridCol w:w="2025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章序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课程内容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课时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认识 C 程序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程序设计基础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顺序结构程序设计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循环结构程序设计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数组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用户自定义函数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编译预处理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指针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构造数据类型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文件读写技术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语言综合实训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附录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/>
          <w:b/>
          <w:bCs/>
          <w:sz w:val="28"/>
          <w:szCs w:val="28"/>
        </w:rPr>
        <w:t>课  顺序结构程序设计</w:t>
      </w:r>
    </w:p>
    <w:tbl>
      <w:tblPr>
        <w:tblStyle w:val="10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4" w:space="0"/>
          <w:insideV w:val="single" w:color="00B0F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7014"/>
        <w:gridCol w:w="1650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顺序结构程序设计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225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 min）。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sz w:val="24"/>
                <w:szCs w:val="24"/>
              </w:rPr>
            </w:pPr>
            <w:r>
              <w:rPr>
                <w:rFonts w:hint="default" w:hAnsi="宋体"/>
                <w:b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sz w:val="24"/>
                <w:szCs w:val="24"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了解字符数据的输入与输出。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通过学习与练习掌握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格式化输入与输出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让学生通过学习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顺序结构程序设计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，能够树立编程的“居安思危”意识，具有严谨、周密的做事作风和处事态度。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字符数据的输入与输出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格式化输入与输出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宋体"/>
                <w:sz w:val="24"/>
                <w:szCs w:val="24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教学过程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b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val="en-US" w:eastAsia="zh-CN"/>
              </w:rPr>
              <w:t>字符数据的输入与输出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用 getchar 函数输入三个字符赋给变量 a，b，c，然后用putchar 函数输出它们。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字符数据是人们经常使用的数据之一，对单个字符的输入输出可以使用 getchar( ) 函数和 putchar( ) 函数完成。本任务将学习这两个函数的编程方法。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一、字符输入函数 getchar(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函数格式如下：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&lt; 变量 &gt;=getchar();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功能：用于接收从输入设备输入的一个字符。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注意：getchar 函数后面的一对小括号内没有参数，但这一对小括号不能省。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二、字符输出函数 putchar(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函数格式如下：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putchar(c);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功能：向输出设备输出一个字符。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注意：putchar( ) 函数必须带输出项，输出项可以是字符型常量、变量、表达式，但只能是单个字符而不能是字符串。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/************************************************/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/* 程序 : program3_1.c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/* 功能 : 用 getchar 函数输入三个字符赋给变量 a,b,c, 然后用 putchar 函数输出它们。*/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/************************************************/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char a,b,c;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a=getchar();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b=getchar();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c=getchar();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putchar(a);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putchar(b);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putchar(c);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输入 :ABC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输出 :ABC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提示：若想在输出 ABC 后让光标换行，可用 putchar（'\n'）实现。</w:t>
            </w:r>
            <w:r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展示字符数据的输入与输出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激发学生的学习欲望。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下面程序的功能是：输入一个 A~Z 之间的字母，输出与之左右相邻的两个字母，请根据注释信息将程序补充完整。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#include &lt;stdio.h&gt;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void main()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{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 xml:space="preserve"> char ch;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 xml:space="preserve"> ______________________; /* 调用 getchar() 输入一个字母 , 并赋给 ch */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 xml:space="preserve"> ______________________; /* 调用 putchar() 输出与 ch 左相邻的字母 */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 xml:space="preserve"> ______________________; /* 调用 putchar() 输出与 ch 右相邻的字母 */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}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格式化输入与输出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从键盘输入三角形的三边 a、b、c，求三角形的面积 area（为简单起见，设输入三角形的三边长 a、b、c 能构成三角形）。根据三边求三角形的面积 area 的公式如下：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819525" cy="419100"/>
                  <wp:effectExtent l="0" t="0" r="9525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试分析，通过编程解决该问题需要哪些步骤：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①输入 ____________________________；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②计算 ____________________________；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③输出 ____________________________。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请结合给定的运行结果，写出完整的程序实现代码。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648075" cy="1609725"/>
                  <wp:effectExtent l="0" t="0" r="9525" b="9525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0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一、格式化输入函数 scanf(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函数格式：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scanf(" 格式控制 ", 地址表列 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功能：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按照“格式控制”所规定的格式，给“地址表列”所对应的存储单元输入数据。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a,b;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scanf("%d,%d",&amp;a,&amp;b);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（1）“格式控制”必须用双引号括起来，其内容由“格式说明符”和“普通字符”两部分组成。其中“格式说明符”由 % 开头，后跟控制符和修饰符，在输入数据时，“普通字符”按原样输入。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（2）地址表列则由一个或多个变量地址组成。变量地址的表示方式是：&amp; 变量名，其中“&amp;”是地址运算符。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（3）输入项的个数要与控制符个数相同，否则会出现异常。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【例 3-1】根据下列输入语句的格式，给出数据输入的方法。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（1）scanf（“%d，%d”，&amp;a，&amp;b）；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输入：3，4 ↙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说明：3 和 4 之间必须为逗号“，”，与格式控制里的逗号对应。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（2）scanf（“%d %d”，&amp;a，&amp;b）；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输入：3 4 ↙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说明：3 和 4 之间为空格，空格个数大于等于格式控制中的空格个数。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（3）scanf（“%d:%d”，&amp;a，&amp;b）；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输入：3:4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（4）scanf（“a=%d，b=%d”，&amp;a，&amp;b）；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输入：a=3，b=4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（5）scanf（“%d%d”，&amp;a，&amp;b）；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输入：3 4 ↙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说明：格式控制符之间无任何普通字符时，输入数据之间默认用空格隔开。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（6）scanf（“%c%c%c”，&amp;c1，&amp;c2，&amp;c3）；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输入：abc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说明：输入 abc 时之间无空格，因为空格也是字符，若在 abc 之间插入空格，空格也会作为有效字符赋给变量。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二、格式输出函数 printf(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函数格式 1：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　printf(" 字符串常量 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功能：将“字符串常量”按原样显示输出。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函数格式 2：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　printf(" 格式控制 ", 输出项表列 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功能：按照“格式控制”指定的格式，向输出设备输出“输出项表列”中的各项数据。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program3_2.c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输入三角形的三边 a,b,c, 求三角形的面积 area。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&lt;math.h&gt;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fl oat a,b,c,s,area;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请输入三角形的三边长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scanf("%f,%f,%f",&amp;a,&amp;b,&amp;c);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s=0.5*(a+b+c);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area=sqrt(s*(s-a)*(s-b)*(s-c));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三角形的面积为 :%5.2f\n",area);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请输入三角形的三边长 :3,4,5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三角形的面积为 :6.00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通过教师讲解，了解格式化输入与输出的基本理论知识。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2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格式化输入与输出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，让学生知道说明文根据表达方式的不同，可以分为一般性说明文和文艺性说明文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下面程序完成从键盘任意输入一个整数，先计算其绝对值，然后在该值的基础上计算平方根，并输出两次计算结果。请将程序补充完整。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#include &lt;math.h&gt;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_____________________;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double f2;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printf(" 请输入一个整数 :");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scanf("%d",&amp;x);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f1=__________________;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f2=__________________;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 xml:space="preserve"> printf("%d,%5.2lf\n",f1,f2);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}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顺序结构程序设计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随机生成一个 3 位整数，计算它的个位数、十位数和百位数的平方和。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（1）根据需要定义变量。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（2）随机产生一个 3 位的随机整数。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（3）分别取出它的百位、十位及个位。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（4）求个、十、百三位数字的平方和。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（5）输出平方和。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顺序结构执行流程及特点是：按照程序中语句的先后次序，从第一条语句开始，顺序地向下执行，每一条语句都会被执行到，而且仅被执行一次。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顺序结构程序中，输入和输出是最基本的操作，程序运行过程中输入数据占用了一定的程序执行时间。而在实际编程中，有时不需要用户输入数据，而是根据需要生成随机数，例如，贪吃蛇游戏中在随机的位置上出现食物，扑克牌游戏中随机发牌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随机产生一个整数可使用随机函数 rand( )，它的一般格式为：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rand();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使用 rand( ) 函数需要注意以下几点：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（1）rand( ) 函数能够产生 0~32767 范围内的整数。要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生成 [a，b] 范围内的整数，可使用通用公式：a+rand( )%（b-a+1）。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（2）随机函数 rand( ) 所在的库文件为“stdlib.h”。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（3）为了使每次程序运行时生成的随机数不同，需要使用函数 srand( ) 设置随机数种子，它所在的头文件为“time.h”。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program3_3.c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随机生成一个 3 位整数 , 计算它的个位数、十位数和百位数的平方和。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&lt;stdlib.h&gt; /* 随机函数 rand() 所在的库文件为 "stdlib.h"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&lt;time.h&gt; /* 随机种子函数 srand() 所在的头文件为 "time.h"*/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n,n1,n2,n3,sum;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srand(time(NULL)); /* 随机数种子 , 使每次程序运行能生成不同的随机数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n=100+rand()% 900; /* 生成随机数的范围应为 100~999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n1=n/100; /* 取百位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n2=(n/10)%10; /* 取十位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n3=n%10; /* 取个位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sum=n1*n1+n2*n2+n3*n3;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这个三位数是 :%d\n",n);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个、十、百位数的平方和为 :%d\n",sum);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这个三位数是 :232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个、十、百位数的平方和为:17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【注意】程序每次运行产生的 3 位数是不一样的。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顺序结构程序设计展示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学生了解顺序结构程序设计的基本理论知识。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241" w:firstLineChars="1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顺序结构程序设计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，让学生能够关注现实生活，发现实际问题，培养分析问题和解决问题的能力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简述顺序结构执行流程及特点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思考与练习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一、选择题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有下列程序：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printf("%d\n",null);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执行后的输出结果是（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A.0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B.1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C.-1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D.null 未定义，出错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2.以下程序段的结果是（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a=1234;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printf("%2d\n",a);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A.12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B.34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C.1234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D.提示出错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已知 i，j，k 为 int 型变量，若从键盘输入：1，2，3&lt; 回车 &gt;，使 i 的值为 1、j的值为 2、k 的值为 3，以下选项中正确的输入语句为（　　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A.scanf("%2d%2d%2d",&amp;i,&amp;j,&amp;k);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B.scanf("%d%d%d",&amp;i,&amp;j,&amp;k);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C.scanf("%d,%d,%d",&amp;i,&amp;j,&amp;k);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D.scanf("i=%d,j=%d,k=%d",&amp;i,&amp;j,&amp;k);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二、填空题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若有下列程序：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i,j;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scanf("i=%d,j=%d",&amp;i,&amp;j);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printf("i=%d,j=%d\n",i,j);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要求给 i 赋 10，给 j 赋 20，则应该从键盘输入 __________。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已知字符 A 的 ASCII 码值为 65，下列程序段的输出结果为 __________。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ch='B';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printf("%c %d",ch,ch);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下列程序的输出结果是 16.00，请填空。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a=9,b=2;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fl oat x=____________, y=1.1 ,z;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z=a/2+b*x/y+1/2;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printf("%5.2f\n",z);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4. 下列程序的执行结果是 ____________。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printf("%s\n","12+34");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printf("%d\n", 12+34 );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printf("%s=%d\n","12+34",12+34);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思考与练习题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巩固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241" w:firstLineChars="1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思考与练习题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，让学生能够进一步运用和掌握知识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已知字符 A 的 ASCII 码值为 65，下列程序段的输出结果为 __________。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char ch='B';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printf("%c %d",ch,ch)。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实训任务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字母转换。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键盘输入一个大写字母，输出对应的小写字母。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编写程序，从键盘输入四门课的成绩，计算并输出总成绩和平均成绩。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要求：①输入数据要有提示语；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　②输出结果要有文字说明；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　③总成绩和平均成绩各占一行（保留 2 位小数）。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按照下列运行结果，简单模拟 ATM 机取款操作。要求输入取款金额，输出“正在出钞”提示信息。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823845" cy="605790"/>
                  <wp:effectExtent l="0" t="0" r="14605" b="381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384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实训任务展示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学生了解实训任务的基本理论知识。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rightChars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实训任务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，提高学生的实际操作能力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思考一下，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如何编写程序输入成绩？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7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学生的学习是以认知为基础的复杂过程，只有了解学生的心理特征，教师的教学活动与学生的心理活动产生和谐的共鸣，才能取得最佳的教学效果。</w:t>
            </w:r>
          </w:p>
        </w:tc>
      </w:tr>
    </w:tbl>
    <w:p/>
    <w:sectPr>
      <w:headerReference r:id="rId4" w:type="first"/>
      <w:headerReference r:id="rId3" w:type="default"/>
      <w:pgSz w:w="11906" w:h="16838"/>
      <w:pgMar w:top="0" w:right="170" w:bottom="170" w:left="170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-348615</wp:posOffset>
          </wp:positionV>
          <wp:extent cx="7559040" cy="10692130"/>
          <wp:effectExtent l="0" t="0" r="3810" b="13970"/>
          <wp:wrapNone/>
          <wp:docPr id="2" name="图片 2" descr="计算机专业-背景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计算机专业-背景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-116840</wp:posOffset>
          </wp:positionH>
          <wp:positionV relativeFrom="paragraph">
            <wp:posOffset>-361315</wp:posOffset>
          </wp:positionV>
          <wp:extent cx="7559040" cy="10692130"/>
          <wp:effectExtent l="0" t="0" r="3810" b="13970"/>
          <wp:wrapNone/>
          <wp:docPr id="1" name="图片 1" descr="计算机专业-封面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计算机专业-封面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YzY1ZjEwYzE0MTgzYzYwNzAzNDFlNTliNGYwMzg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4660F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13B4151"/>
    <w:rsid w:val="06C01FF2"/>
    <w:rsid w:val="0AC91BFE"/>
    <w:rsid w:val="1024135F"/>
    <w:rsid w:val="1D9F0309"/>
    <w:rsid w:val="245E07C6"/>
    <w:rsid w:val="28B578A7"/>
    <w:rsid w:val="28F17E5A"/>
    <w:rsid w:val="2D685016"/>
    <w:rsid w:val="2EC71DCC"/>
    <w:rsid w:val="3588054D"/>
    <w:rsid w:val="3ACE70D0"/>
    <w:rsid w:val="3C035F2D"/>
    <w:rsid w:val="428E1E1E"/>
    <w:rsid w:val="429C0C25"/>
    <w:rsid w:val="436C72A2"/>
    <w:rsid w:val="43CD7F64"/>
    <w:rsid w:val="44B33A23"/>
    <w:rsid w:val="49C23317"/>
    <w:rsid w:val="537D0E07"/>
    <w:rsid w:val="54FE2D40"/>
    <w:rsid w:val="5A7C6694"/>
    <w:rsid w:val="5FB31F58"/>
    <w:rsid w:val="64692CD3"/>
    <w:rsid w:val="65605C5F"/>
    <w:rsid w:val="656A03F5"/>
    <w:rsid w:val="65EB2F60"/>
    <w:rsid w:val="6C112003"/>
    <w:rsid w:val="74063750"/>
    <w:rsid w:val="79E30EE8"/>
    <w:rsid w:val="7BA21EBB"/>
    <w:rsid w:val="7D7116F2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32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5"/>
    <w:autoRedefine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8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30"/>
    <w:autoRedefine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</w:rPr>
  </w:style>
  <w:style w:type="character" w:styleId="14">
    <w:name w:val="HTML Code"/>
    <w:basedOn w:val="12"/>
    <w:autoRedefine/>
    <w:semiHidden/>
    <w:unhideWhenUsed/>
    <w:qFormat/>
    <w:uiPriority w:val="99"/>
    <w:rPr>
      <w:rFonts w:ascii="Courier New" w:hAnsi="Courier New"/>
      <w:sz w:val="20"/>
    </w:rPr>
  </w:style>
  <w:style w:type="paragraph" w:customStyle="1" w:styleId="15">
    <w:name w:val="Heading #2|1"/>
    <w:basedOn w:val="1"/>
    <w:autoRedefine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6">
    <w:name w:val="Heading #3|1"/>
    <w:basedOn w:val="1"/>
    <w:link w:val="17"/>
    <w:autoRedefine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7">
    <w:name w:val="Heading #3|1 Char"/>
    <w:link w:val="16"/>
    <w:autoRedefine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8">
    <w:name w:val="Body text|1"/>
    <w:basedOn w:val="1"/>
    <w:link w:val="19"/>
    <w:autoRedefine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9">
    <w:name w:val="Body text|1 Char"/>
    <w:link w:val="18"/>
    <w:autoRedefine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0">
    <w:name w:val="页眉 Char"/>
    <w:basedOn w:val="12"/>
    <w:link w:val="8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页脚 Char"/>
    <w:basedOn w:val="12"/>
    <w:link w:val="7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知识拓展内容"/>
    <w:basedOn w:val="1"/>
    <w:link w:val="24"/>
    <w:autoRedefine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4">
    <w:name w:val="知识拓展内容 Char"/>
    <w:link w:val="23"/>
    <w:autoRedefine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5">
    <w:name w:val="标题 4 Char"/>
    <w:basedOn w:val="12"/>
    <w:link w:val="3"/>
    <w:autoRedefine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6">
    <w:name w:val="字符样式 拼音字体"/>
    <w:autoRedefine/>
    <w:qFormat/>
    <w:uiPriority w:val="0"/>
    <w:rPr>
      <w:rFonts w:ascii="PinYinok" w:hAnsi="PinYinok"/>
      <w:sz w:val="24"/>
      <w:szCs w:val="24"/>
    </w:rPr>
  </w:style>
  <w:style w:type="character" w:customStyle="1" w:styleId="27">
    <w:name w:val="标题 5 Char"/>
    <w:basedOn w:val="12"/>
    <w:link w:val="4"/>
    <w:autoRedefine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8">
    <w:name w:val="标题 6 Char"/>
    <w:basedOn w:val="12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9">
    <w:name w:val="图片"/>
    <w:basedOn w:val="1"/>
    <w:next w:val="6"/>
    <w:link w:val="31"/>
    <w:autoRedefine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30">
    <w:name w:val="题注 Char"/>
    <w:link w:val="6"/>
    <w:autoRedefine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31">
    <w:name w:val="图片 Char"/>
    <w:link w:val="29"/>
    <w:autoRedefine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2">
    <w:name w:val="标题 3 Char"/>
    <w:basedOn w:val="12"/>
    <w:link w:val="2"/>
    <w:autoRedefine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5475</Words>
  <Characters>6109</Characters>
  <Lines>1</Lines>
  <Paragraphs>1</Paragraphs>
  <TotalTime>21</TotalTime>
  <ScaleCrop>false</ScaleCrop>
  <LinksUpToDate>false</LinksUpToDate>
  <CharactersWithSpaces>6368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WPS_1751534095</cp:lastModifiedBy>
  <dcterms:modified xsi:type="dcterms:W3CDTF">2025-11-06T07:16:02Z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1AC0ACCA3CFE44DBB8655FC6180F1D91_13</vt:lpwstr>
  </property>
  <property fmtid="{D5CDD505-2E9C-101B-9397-08002B2CF9AE}" pid="4" name="KSOTemplateDocerSaveRecord">
    <vt:lpwstr>eyJoZGlkIjoiOTcxZjc4Y2ViNTBlZDVmZTI3YTAxZGE1NWVmM2E2NDEiLCJ1c2VySWQiOiI0MDMzMDA2MzYifQ==</vt:lpwstr>
  </property>
</Properties>
</file>